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Pr="007A0D9B">
        <w:rPr>
          <w:sz w:val="22"/>
        </w:rPr>
        <w:t>”</w:t>
      </w:r>
    </w:p>
    <w:p w:rsidR="0060194E" w:rsidRDefault="0060194E" w:rsidP="0039744E">
      <w:pPr>
        <w:pStyle w:val="Bezodstpw"/>
        <w:rPr>
          <w:b/>
          <w:sz w:val="22"/>
        </w:rPr>
      </w:pPr>
    </w:p>
    <w:p w:rsidR="0060194E" w:rsidRDefault="002A4CBD" w:rsidP="0039744E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:rsidR="0005139F" w:rsidRPr="0005139F" w:rsidRDefault="002A4CBD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477066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5139F">
        <w:rPr>
          <w:sz w:val="22"/>
        </w:rPr>
        <w:t xml:space="preserve"> </w:t>
      </w:r>
      <w:r w:rsidR="0005139F" w:rsidRPr="0005139F">
        <w:rPr>
          <w:sz w:val="22"/>
        </w:rPr>
        <w:t>9-10 października 2017</w:t>
      </w:r>
      <w:bookmarkStart w:id="0" w:name="_GoBack"/>
      <w:bookmarkEnd w:id="0"/>
    </w:p>
    <w:p w:rsidR="0060194E" w:rsidRPr="0005139F" w:rsidRDefault="002A4CBD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6152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5139F">
        <w:rPr>
          <w:sz w:val="22"/>
        </w:rPr>
        <w:t xml:space="preserve"> </w:t>
      </w:r>
      <w:r w:rsidR="0005139F" w:rsidRPr="0005139F">
        <w:rPr>
          <w:sz w:val="22"/>
        </w:rPr>
        <w:t>14-15 listopada 2017</w:t>
      </w:r>
    </w:p>
    <w:p w:rsidR="0005139F" w:rsidRDefault="0005139F" w:rsidP="0005139F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 w:rsidRPr="007F5FBC">
              <w:t xml:space="preserve">Imię </w:t>
            </w:r>
            <w:r>
              <w:t xml:space="preserve">i Nazwisko: </w:t>
            </w:r>
            <w:r w:rsidRPr="007F5FBC">
              <w:t xml:space="preserve">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Telefon:</w:t>
            </w:r>
            <w:r w:rsidRPr="007F5FBC">
              <w:t xml:space="preserve">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B95D41">
            <w:r w:rsidRPr="0039744E">
              <w:t>Nazwa firmy</w:t>
            </w:r>
            <w:r w:rsidR="00B95D41">
              <w:t>/Imię i Nazwisko</w:t>
            </w:r>
            <w:r w:rsidRPr="0039744E"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>Adres do korespondencji</w:t>
            </w:r>
            <w:r w:rsidR="00EE6068">
              <w:t>:</w:t>
            </w:r>
            <w:r w:rsidR="00EE6068">
              <w:br/>
            </w:r>
            <w:r w:rsidRPr="00EE6068">
              <w:rPr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9744E" w:rsidRDefault="0039744E" w:rsidP="00430333">
            <w:r w:rsidRPr="0039744E"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39744E" w:rsidRPr="00DE5C6F" w:rsidRDefault="002A4CBD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-210410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744E" w:rsidRPr="00DE5C6F">
        <w:rPr>
          <w:rFonts w:asciiTheme="majorHAnsi" w:hAnsiTheme="majorHAnsi"/>
        </w:rPr>
        <w:t>Wyrażam zgodę na przetwarzanie moich danych osobowych przez SkuteczneRaporty.pl dla potrzeb nie</w:t>
      </w:r>
      <w:r w:rsidR="00B95D41" w:rsidRPr="00DE5C6F">
        <w:rPr>
          <w:rFonts w:asciiTheme="majorHAnsi" w:hAnsiTheme="majorHAnsi"/>
        </w:rPr>
        <w:t>zbędnych do realizacji szkolenia</w:t>
      </w:r>
      <w:r w:rsidR="0039744E" w:rsidRPr="00DE5C6F">
        <w:rPr>
          <w:rFonts w:asciiTheme="majorHAnsi" w:hAnsiTheme="majorHAnsi"/>
        </w:rPr>
        <w:t xml:space="preserve">, zgodzie z </w:t>
      </w:r>
      <w:r w:rsidR="00B95D41" w:rsidRPr="00DE5C6F">
        <w:rPr>
          <w:rFonts w:asciiTheme="majorHAnsi" w:hAnsiTheme="majorHAnsi"/>
        </w:rPr>
        <w:t>u</w:t>
      </w:r>
      <w:r w:rsidR="0039744E" w:rsidRPr="00DE5C6F">
        <w:rPr>
          <w:rFonts w:asciiTheme="majorHAnsi" w:hAnsiTheme="majorHAnsi"/>
        </w:rPr>
        <w:t xml:space="preserve">stawą z dn. 29 sierpnia 1997r. o ochronie danych osobowych, </w:t>
      </w:r>
      <w:proofErr w:type="spellStart"/>
      <w:r w:rsidR="0039744E" w:rsidRPr="00DE5C6F">
        <w:rPr>
          <w:rFonts w:asciiTheme="majorHAnsi" w:hAnsiTheme="majorHAnsi"/>
        </w:rPr>
        <w:t>Dz.Ust</w:t>
      </w:r>
      <w:proofErr w:type="spellEnd"/>
      <w:r w:rsidR="0039744E" w:rsidRPr="00DE5C6F">
        <w:rPr>
          <w:rFonts w:asciiTheme="majorHAnsi" w:hAnsiTheme="majorHAnsi"/>
        </w:rPr>
        <w:t xml:space="preserve">. nr 133 poz. 883. </w:t>
      </w:r>
    </w:p>
    <w:p w:rsidR="0039744E" w:rsidRPr="00DE5C6F" w:rsidRDefault="002A4CBD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Oświadczam, że akceptuję </w:t>
      </w:r>
      <w:r w:rsidR="00B95D41" w:rsidRPr="00DE5C6F">
        <w:rPr>
          <w:rFonts w:asciiTheme="majorHAnsi" w:hAnsiTheme="majorHAnsi"/>
        </w:rPr>
        <w:t>R</w:t>
      </w:r>
      <w:r w:rsidR="0039744E" w:rsidRPr="00DE5C6F">
        <w:rPr>
          <w:rFonts w:asciiTheme="majorHAnsi" w:hAnsiTheme="majorHAnsi"/>
        </w:rPr>
        <w:t>egulamin szkoleń SkuteczneRaporty.pl.</w:t>
      </w:r>
    </w:p>
    <w:p w:rsidR="0007732A" w:rsidRPr="0007732A" w:rsidRDefault="002A4CBD" w:rsidP="00D06D21">
      <w:pPr>
        <w:jc w:val="both"/>
      </w:pPr>
      <w:sdt>
        <w:sdtPr>
          <w:rPr>
            <w:rFonts w:asciiTheme="majorHAnsi" w:hAnsiTheme="majorHAnsi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Wyrażam zgodę na przesłanie faktury </w:t>
      </w:r>
      <w:r w:rsidR="006F3E8C">
        <w:rPr>
          <w:rFonts w:asciiTheme="majorHAnsi" w:hAnsiTheme="majorHAnsi"/>
        </w:rPr>
        <w:t xml:space="preserve">mailowo </w:t>
      </w:r>
      <w:r w:rsidR="0039744E" w:rsidRPr="00DE5C6F">
        <w:rPr>
          <w:rFonts w:asciiTheme="majorHAnsi" w:hAnsiTheme="majorHAnsi"/>
        </w:rPr>
        <w:t xml:space="preserve">w formie </w:t>
      </w:r>
      <w:r w:rsidR="006F3E8C">
        <w:rPr>
          <w:rFonts w:asciiTheme="majorHAnsi" w:hAnsiTheme="majorHAnsi"/>
        </w:rPr>
        <w:t>PDF</w:t>
      </w:r>
      <w:r w:rsidR="0039744E" w:rsidRPr="00DE5C6F">
        <w:rPr>
          <w:rFonts w:asciiTheme="majorHAnsi" w:hAnsiTheme="majorHAnsi"/>
        </w:rPr>
        <w:t xml:space="preserve">.  </w:t>
      </w:r>
    </w:p>
    <w:sectPr w:rsidR="0007732A" w:rsidRPr="000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3220DB"/>
    <w:rsid w:val="0039744E"/>
    <w:rsid w:val="00531B81"/>
    <w:rsid w:val="005542D7"/>
    <w:rsid w:val="005B3934"/>
    <w:rsid w:val="0060194E"/>
    <w:rsid w:val="006F3E8C"/>
    <w:rsid w:val="00726134"/>
    <w:rsid w:val="007A0D9B"/>
    <w:rsid w:val="00807E15"/>
    <w:rsid w:val="00931F40"/>
    <w:rsid w:val="00A81E7A"/>
    <w:rsid w:val="00B95D41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82B9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5</cp:revision>
  <dcterms:created xsi:type="dcterms:W3CDTF">2016-12-01T09:35:00Z</dcterms:created>
  <dcterms:modified xsi:type="dcterms:W3CDTF">2017-06-21T16:24:00Z</dcterms:modified>
</cp:coreProperties>
</file>